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1E" w:rsidRDefault="00230B1E">
      <w:pPr>
        <w:pStyle w:val="ConsPlusNormal"/>
        <w:widowControl/>
        <w:ind w:firstLine="0"/>
        <w:jc w:val="both"/>
      </w:pPr>
    </w:p>
    <w:p w:rsidR="00230B1E" w:rsidRDefault="00230B1E">
      <w:pPr>
        <w:pStyle w:val="ConsPlusNormal"/>
        <w:widowControl/>
        <w:ind w:firstLine="0"/>
        <w:jc w:val="both"/>
        <w:outlineLvl w:val="0"/>
      </w:pPr>
      <w:r>
        <w:t>Зарегистрировано в Минюсте РФ 7 июня 2010 г. N 17481</w:t>
      </w:r>
    </w:p>
    <w:p w:rsidR="00230B1E" w:rsidRDefault="00230B1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230B1E" w:rsidRDefault="00230B1E">
      <w:pPr>
        <w:pStyle w:val="ConsPlusNormal"/>
        <w:widowControl/>
        <w:ind w:firstLine="540"/>
        <w:jc w:val="both"/>
      </w:pPr>
    </w:p>
    <w:p w:rsidR="00230B1E" w:rsidRDefault="00230B1E">
      <w:pPr>
        <w:pStyle w:val="ConsPlusTitle"/>
        <w:widowControl/>
        <w:jc w:val="center"/>
      </w:pPr>
      <w:r>
        <w:t>ФЕДЕРАЛЬНАЯ СЛУЖБА ПО НАДЗОРУ В СФЕРЕ ЗАЩИТЫ</w:t>
      </w:r>
    </w:p>
    <w:p w:rsidR="00230B1E" w:rsidRDefault="00230B1E">
      <w:pPr>
        <w:pStyle w:val="ConsPlusTitle"/>
        <w:widowControl/>
        <w:jc w:val="center"/>
      </w:pPr>
      <w:r>
        <w:t>ПРАВ ПОТРЕБИТЕЛЕЙ И БЛАГОПОЛУЧИЯ ЧЕЛОВЕКА</w:t>
      </w:r>
    </w:p>
    <w:p w:rsidR="00230B1E" w:rsidRDefault="00230B1E">
      <w:pPr>
        <w:pStyle w:val="ConsPlusTitle"/>
        <w:widowControl/>
        <w:jc w:val="center"/>
      </w:pPr>
    </w:p>
    <w:p w:rsidR="00230B1E" w:rsidRDefault="00230B1E">
      <w:pPr>
        <w:pStyle w:val="ConsPlusTitle"/>
        <w:widowControl/>
        <w:jc w:val="center"/>
      </w:pPr>
      <w:r>
        <w:t>ГЛАВНЫЙ ГОСУДАРСТВЕННЫЙ САНИТАРНЫЙ ВРАЧ</w:t>
      </w:r>
    </w:p>
    <w:p w:rsidR="00230B1E" w:rsidRDefault="00230B1E">
      <w:pPr>
        <w:pStyle w:val="ConsPlusTitle"/>
        <w:widowControl/>
        <w:jc w:val="center"/>
      </w:pPr>
      <w:r>
        <w:t>РОССИЙСКОЙ ФЕДЕРАЦИИ</w:t>
      </w:r>
    </w:p>
    <w:p w:rsidR="00230B1E" w:rsidRDefault="00230B1E">
      <w:pPr>
        <w:pStyle w:val="ConsPlusTitle"/>
        <w:widowControl/>
        <w:jc w:val="center"/>
      </w:pPr>
    </w:p>
    <w:p w:rsidR="00230B1E" w:rsidRDefault="00230B1E">
      <w:pPr>
        <w:pStyle w:val="ConsPlusTitle"/>
        <w:widowControl/>
        <w:jc w:val="center"/>
      </w:pPr>
      <w:r>
        <w:t>ПОСТАНОВЛЕНИЕ</w:t>
      </w:r>
    </w:p>
    <w:p w:rsidR="00230B1E" w:rsidRDefault="00230B1E">
      <w:pPr>
        <w:pStyle w:val="ConsPlusTitle"/>
        <w:widowControl/>
        <w:jc w:val="center"/>
      </w:pPr>
      <w:r>
        <w:t>от 30 апреля 2010 г. N 48</w:t>
      </w:r>
    </w:p>
    <w:p w:rsidR="00230B1E" w:rsidRDefault="00230B1E">
      <w:pPr>
        <w:pStyle w:val="ConsPlusTitle"/>
        <w:widowControl/>
        <w:jc w:val="center"/>
      </w:pPr>
    </w:p>
    <w:p w:rsidR="00230B1E" w:rsidRDefault="00230B1E">
      <w:pPr>
        <w:pStyle w:val="ConsPlusTitle"/>
        <w:widowControl/>
        <w:jc w:val="center"/>
      </w:pPr>
      <w:r>
        <w:t>ОБ УТВЕРЖДЕНИИ САНПИН 2.2.2/2.4.2620-10</w:t>
      </w:r>
    </w:p>
    <w:p w:rsidR="00230B1E" w:rsidRDefault="00230B1E">
      <w:pPr>
        <w:pStyle w:val="ConsPlusNormal"/>
        <w:widowControl/>
        <w:ind w:firstLine="540"/>
        <w:jc w:val="both"/>
      </w:pPr>
    </w:p>
    <w:p w:rsidR="00230B1E" w:rsidRDefault="00230B1E">
      <w:pPr>
        <w:pStyle w:val="ConsPlusNormal"/>
        <w:widowControl/>
        <w:ind w:firstLine="540"/>
        <w:jc w:val="both"/>
      </w:pPr>
      <w: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 2006, N 1, ст. 10; N 52 (ч. I), ст. 5498; 2007, N 1 (ч. I), ст. 21; N 1 (ч. I), ст. 29; N 27, ст. 3213; N 46, ст. 5554; N 49, ст. 6070; 2008, N 24, ст. 2801; N 29 (ч. I), ст. 3418; N 30 (ч. II), ст. 3616; N 44, ст. 4984; N 52 (ч. I), ст. 6223; 2009, N 1, ст. 17)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230B1E" w:rsidRDefault="00230B1E">
      <w:pPr>
        <w:pStyle w:val="ConsPlusNormal"/>
        <w:widowControl/>
        <w:ind w:firstLine="540"/>
        <w:jc w:val="both"/>
      </w:pPr>
      <w:r>
        <w:t>1. Утвердить санитарные правила и нормативы СанПиН 2.2.2/2.4.2620-10 "Изменения N 2 к СанПиН 2.2.2/2.4.1340-03 "Гигиенические требования к персональным электронно-вычислительным машинам и организации работы" &lt;*&gt; (приложение).</w:t>
      </w:r>
    </w:p>
    <w:p w:rsidR="00230B1E" w:rsidRDefault="00230B1E">
      <w:pPr>
        <w:pStyle w:val="ConsPlusNonformat"/>
        <w:widowControl/>
        <w:ind w:firstLine="540"/>
        <w:jc w:val="both"/>
      </w:pPr>
      <w:r>
        <w:t>--------------------------------</w:t>
      </w:r>
    </w:p>
    <w:p w:rsidR="00230B1E" w:rsidRDefault="00230B1E">
      <w:pPr>
        <w:pStyle w:val="ConsPlusNormal"/>
        <w:widowControl/>
        <w:ind w:firstLine="540"/>
        <w:jc w:val="both"/>
      </w:pPr>
      <w:r>
        <w:t>&lt;*&gt; Зарегистрировано Министерством юстиции Российской Федерации 10.06.2003, регистрационный N 4673, с изменениями, внесенными регистрационным N 9615.</w:t>
      </w:r>
    </w:p>
    <w:p w:rsidR="00230B1E" w:rsidRDefault="00230B1E">
      <w:pPr>
        <w:pStyle w:val="ConsPlusNormal"/>
        <w:widowControl/>
        <w:ind w:firstLine="540"/>
        <w:jc w:val="both"/>
      </w:pPr>
    </w:p>
    <w:p w:rsidR="00230B1E" w:rsidRDefault="00230B1E">
      <w:pPr>
        <w:pStyle w:val="ConsPlusNormal"/>
        <w:widowControl/>
        <w:ind w:firstLine="540"/>
        <w:jc w:val="both"/>
      </w:pPr>
      <w:r>
        <w:t>2. Ввести в действие СанПиН 2.2.2/2.4.2620-10 с момента официального опубликования.</w:t>
      </w:r>
    </w:p>
    <w:p w:rsidR="00230B1E" w:rsidRDefault="00230B1E">
      <w:pPr>
        <w:pStyle w:val="ConsPlusNormal"/>
        <w:widowControl/>
        <w:ind w:firstLine="540"/>
        <w:jc w:val="both"/>
      </w:pPr>
    </w:p>
    <w:p w:rsidR="00230B1E" w:rsidRDefault="00230B1E">
      <w:pPr>
        <w:pStyle w:val="ConsPlusNormal"/>
        <w:widowControl/>
        <w:ind w:firstLine="0"/>
        <w:jc w:val="right"/>
      </w:pPr>
      <w:r>
        <w:t>Г.Г.ОНИЩЕНКО</w:t>
      </w:r>
    </w:p>
    <w:p w:rsidR="00230B1E" w:rsidRDefault="00230B1E">
      <w:pPr>
        <w:pStyle w:val="ConsPlusNormal"/>
        <w:widowControl/>
        <w:ind w:firstLine="540"/>
        <w:jc w:val="both"/>
      </w:pPr>
    </w:p>
    <w:p w:rsidR="00230B1E" w:rsidRDefault="00230B1E">
      <w:pPr>
        <w:pStyle w:val="ConsPlusNormal"/>
        <w:widowControl/>
        <w:ind w:firstLine="540"/>
        <w:jc w:val="both"/>
      </w:pPr>
    </w:p>
    <w:p w:rsidR="00230B1E" w:rsidRDefault="00230B1E">
      <w:pPr>
        <w:pStyle w:val="ConsPlusNormal"/>
        <w:widowControl/>
        <w:ind w:firstLine="540"/>
        <w:jc w:val="both"/>
      </w:pPr>
    </w:p>
    <w:p w:rsidR="00230B1E" w:rsidRDefault="00230B1E">
      <w:pPr>
        <w:pStyle w:val="ConsPlusNormal"/>
        <w:widowControl/>
        <w:ind w:firstLine="540"/>
        <w:jc w:val="both"/>
      </w:pPr>
    </w:p>
    <w:p w:rsidR="00230B1E" w:rsidRDefault="00230B1E">
      <w:pPr>
        <w:pStyle w:val="ConsPlusNormal"/>
        <w:widowControl/>
        <w:ind w:firstLine="540"/>
        <w:jc w:val="both"/>
      </w:pPr>
    </w:p>
    <w:p w:rsidR="00230B1E" w:rsidRDefault="00230B1E">
      <w:pPr>
        <w:pStyle w:val="ConsPlusNormal"/>
        <w:widowControl/>
        <w:ind w:firstLine="0"/>
        <w:jc w:val="right"/>
        <w:outlineLvl w:val="0"/>
      </w:pPr>
      <w:r>
        <w:t>Приложение</w:t>
      </w:r>
    </w:p>
    <w:p w:rsidR="00230B1E" w:rsidRDefault="00230B1E">
      <w:pPr>
        <w:pStyle w:val="ConsPlusNormal"/>
        <w:widowControl/>
        <w:ind w:firstLine="540"/>
        <w:jc w:val="both"/>
      </w:pPr>
    </w:p>
    <w:p w:rsidR="00230B1E" w:rsidRDefault="00230B1E">
      <w:pPr>
        <w:pStyle w:val="ConsPlusNormal"/>
        <w:widowControl/>
        <w:ind w:firstLine="0"/>
        <w:jc w:val="right"/>
      </w:pPr>
      <w:r>
        <w:t>Утверждены</w:t>
      </w:r>
    </w:p>
    <w:p w:rsidR="00230B1E" w:rsidRDefault="00230B1E">
      <w:pPr>
        <w:pStyle w:val="ConsPlusNormal"/>
        <w:widowControl/>
        <w:ind w:firstLine="0"/>
        <w:jc w:val="right"/>
      </w:pPr>
      <w:r>
        <w:t>Постановлением Главного</w:t>
      </w:r>
    </w:p>
    <w:p w:rsidR="00230B1E" w:rsidRDefault="00230B1E">
      <w:pPr>
        <w:pStyle w:val="ConsPlusNormal"/>
        <w:widowControl/>
        <w:ind w:firstLine="0"/>
        <w:jc w:val="right"/>
      </w:pPr>
      <w:r>
        <w:t>государственного санитарного</w:t>
      </w:r>
    </w:p>
    <w:p w:rsidR="00230B1E" w:rsidRDefault="00230B1E">
      <w:pPr>
        <w:pStyle w:val="ConsPlusNormal"/>
        <w:widowControl/>
        <w:ind w:firstLine="0"/>
        <w:jc w:val="right"/>
      </w:pPr>
      <w:r>
        <w:t>врача Российской Федерации</w:t>
      </w:r>
    </w:p>
    <w:p w:rsidR="00230B1E" w:rsidRDefault="00230B1E">
      <w:pPr>
        <w:pStyle w:val="ConsPlusNormal"/>
        <w:widowControl/>
        <w:ind w:firstLine="0"/>
        <w:jc w:val="right"/>
      </w:pPr>
      <w:r>
        <w:t>от 30 апреля 2010 г. N 48</w:t>
      </w:r>
    </w:p>
    <w:p w:rsidR="00230B1E" w:rsidRDefault="00230B1E">
      <w:pPr>
        <w:pStyle w:val="ConsPlusNormal"/>
        <w:widowControl/>
        <w:ind w:firstLine="540"/>
        <w:jc w:val="both"/>
      </w:pPr>
    </w:p>
    <w:p w:rsidR="00230B1E" w:rsidRDefault="00230B1E">
      <w:pPr>
        <w:pStyle w:val="ConsPlusTitle"/>
        <w:widowControl/>
        <w:jc w:val="center"/>
      </w:pPr>
      <w:r>
        <w:t>ГИГИЕНИЧЕСКИЕ ТРЕБОВАНИЯ</w:t>
      </w:r>
    </w:p>
    <w:p w:rsidR="00230B1E" w:rsidRDefault="00230B1E">
      <w:pPr>
        <w:pStyle w:val="ConsPlusTitle"/>
        <w:widowControl/>
        <w:jc w:val="center"/>
      </w:pPr>
      <w:r>
        <w:t>К ПЕРСОНАЛЬНЫМ ЭЛЕКТРОННО-ВЫЧИСЛИТЕЛЬНЫМ МАШИНАМ</w:t>
      </w:r>
    </w:p>
    <w:p w:rsidR="00230B1E" w:rsidRDefault="00230B1E">
      <w:pPr>
        <w:pStyle w:val="ConsPlusTitle"/>
        <w:widowControl/>
        <w:jc w:val="center"/>
      </w:pPr>
      <w:r>
        <w:t>И ОРГАНИЗАЦИИ РАБОТ</w:t>
      </w:r>
    </w:p>
    <w:p w:rsidR="00230B1E" w:rsidRDefault="00230B1E">
      <w:pPr>
        <w:pStyle w:val="ConsPlusTitle"/>
        <w:widowControl/>
        <w:jc w:val="center"/>
      </w:pPr>
    </w:p>
    <w:p w:rsidR="00230B1E" w:rsidRDefault="00230B1E">
      <w:pPr>
        <w:pStyle w:val="ConsPlusTitle"/>
        <w:widowControl/>
        <w:jc w:val="center"/>
      </w:pPr>
      <w:r>
        <w:t>Изменения N 2 к СанПиН 2.2.2/2.4.1340-03</w:t>
      </w:r>
    </w:p>
    <w:p w:rsidR="00230B1E" w:rsidRDefault="00230B1E">
      <w:pPr>
        <w:pStyle w:val="ConsPlusTitle"/>
        <w:widowControl/>
        <w:jc w:val="center"/>
      </w:pPr>
    </w:p>
    <w:p w:rsidR="00230B1E" w:rsidRDefault="00230B1E">
      <w:pPr>
        <w:pStyle w:val="ConsPlusTitle"/>
        <w:widowControl/>
        <w:jc w:val="center"/>
      </w:pPr>
      <w:r>
        <w:t>Санитарно-эпидемиологические правила и нормативы</w:t>
      </w:r>
    </w:p>
    <w:p w:rsidR="00230B1E" w:rsidRDefault="00230B1E">
      <w:pPr>
        <w:pStyle w:val="ConsPlusTitle"/>
        <w:widowControl/>
        <w:jc w:val="center"/>
      </w:pPr>
      <w:r>
        <w:t>СанПиН 2.2.2/2.4.2620-10</w:t>
      </w:r>
    </w:p>
    <w:p w:rsidR="00230B1E" w:rsidRDefault="00230B1E">
      <w:pPr>
        <w:pStyle w:val="ConsPlusNormal"/>
        <w:widowControl/>
        <w:ind w:firstLine="540"/>
        <w:jc w:val="both"/>
      </w:pPr>
    </w:p>
    <w:p w:rsidR="00230B1E" w:rsidRDefault="00230B1E">
      <w:pPr>
        <w:pStyle w:val="ConsPlusNormal"/>
        <w:widowControl/>
        <w:ind w:firstLine="540"/>
        <w:jc w:val="both"/>
      </w:pPr>
      <w:r>
        <w:t>Внести изменения в СанПиН 2.2.2/2.4.1340-03 "Гигиенические требования к персональным электронно-вычислительным машинам и организации работ" (далее - Правилам):</w:t>
      </w:r>
    </w:p>
    <w:p w:rsidR="00230B1E" w:rsidRDefault="00230B1E">
      <w:pPr>
        <w:pStyle w:val="ConsPlusNormal"/>
        <w:widowControl/>
        <w:ind w:firstLine="540"/>
        <w:jc w:val="both"/>
      </w:pPr>
      <w:r>
        <w:t>1. Дополнить пункт 1.1 Приложения 3 к Правилам подпунктом:</w:t>
      </w:r>
    </w:p>
    <w:p w:rsidR="00230B1E" w:rsidRDefault="00230B1E">
      <w:pPr>
        <w:pStyle w:val="ConsPlusNormal"/>
        <w:widowControl/>
        <w:ind w:firstLine="540"/>
        <w:jc w:val="both"/>
      </w:pPr>
      <w:r>
        <w:t>"- при проведении производственного контроля".</w:t>
      </w:r>
    </w:p>
    <w:p w:rsidR="00230B1E" w:rsidRDefault="00230B1E">
      <w:pPr>
        <w:pStyle w:val="ConsPlusNormal"/>
        <w:widowControl/>
        <w:ind w:firstLine="540"/>
        <w:jc w:val="both"/>
      </w:pPr>
      <w:r>
        <w:t>2. Дополнить раздел 2 Приложения 3 к Правилам пунктом 2.3 следующего содержания:</w:t>
      </w:r>
    </w:p>
    <w:p w:rsidR="00230B1E" w:rsidRDefault="00230B1E">
      <w:pPr>
        <w:pStyle w:val="ConsPlusNormal"/>
        <w:widowControl/>
        <w:ind w:firstLine="540"/>
        <w:jc w:val="both"/>
      </w:pPr>
      <w:r>
        <w:t>"2.3. При проведении инструментального контроля ЭМП от ПЭВМ в помещениях с высоким фоновым уровнем электрических (ЭП) и магнитных полей (МП) промышленной частоты (50 Гц), в которых уровни напряженности полей в диапазоне частот 5 Гц - 2 кГц превышает значения, приведенные в таблице 1 Приложения 2 к Правилам, рекомендуется использовать средство измерения (СИ), обеспечивающее возможность раздельного измерения ЭП и МП в полосе частот 45 Гц - 55 Гц и в диапазоне частот 5 Гц - 2 кГц с вырезанной полосой частот 45 Гц - 55 Гц".</w:t>
      </w:r>
    </w:p>
    <w:p w:rsidR="00230B1E" w:rsidRDefault="00230B1E">
      <w:pPr>
        <w:pStyle w:val="ConsPlusNormal"/>
        <w:widowControl/>
        <w:ind w:firstLine="540"/>
        <w:jc w:val="both"/>
      </w:pPr>
      <w:r>
        <w:t>3. Дополнить раздел 4 Приложения 3 к Правилам пунктом 4.2 следующего содержания:</w:t>
      </w:r>
    </w:p>
    <w:p w:rsidR="00230B1E" w:rsidRDefault="00230B1E">
      <w:pPr>
        <w:pStyle w:val="ConsPlusNormal"/>
        <w:widowControl/>
        <w:ind w:firstLine="540"/>
        <w:jc w:val="both"/>
      </w:pPr>
      <w:r>
        <w:t>"4.2. Измерения ЭМП относится к прямым измерениям с многократными наблюдениями и учет погрешности (неопределенности) измерений осуществляется в соответствии с действующими национальными стандартами. Для гигиенической оценки выбираются максимальные из измеренных на различных высотах средних значений".</w:t>
      </w:r>
    </w:p>
    <w:p w:rsidR="00230B1E" w:rsidRDefault="00230B1E">
      <w:pPr>
        <w:pStyle w:val="ConsPlusNormal"/>
        <w:widowControl/>
        <w:ind w:firstLine="540"/>
        <w:jc w:val="both"/>
      </w:pPr>
      <w:r>
        <w:t>4. Изложить раздел 5 Приложения 3 к Правилам в новой редакции:</w:t>
      </w:r>
    </w:p>
    <w:p w:rsidR="00230B1E" w:rsidRDefault="00230B1E">
      <w:pPr>
        <w:pStyle w:val="ConsPlusNormal"/>
        <w:widowControl/>
        <w:ind w:firstLine="540"/>
        <w:jc w:val="both"/>
      </w:pPr>
      <w:r>
        <w:t>"5.1. Гигиеническая оценка воздействия электромагнитных полей различных частот должна производиться на соответствие нормативам (таблица 1 Приложения 2) для соответствующего диапазона частот.</w:t>
      </w:r>
    </w:p>
    <w:p w:rsidR="00230B1E" w:rsidRDefault="00230B1E">
      <w:pPr>
        <w:pStyle w:val="ConsPlusNormal"/>
        <w:widowControl/>
        <w:ind w:firstLine="540"/>
        <w:jc w:val="both"/>
      </w:pPr>
      <w:r>
        <w:t>5.2. Гигиеническая оценка уровней электромагнитных полей должна производиться с учетом погрешности средства измерения (СИ). При этом с нормативным значением сравнивается результат измерения, к которому прибавлена абсолютная погрешность средства измерения.</w:t>
      </w:r>
    </w:p>
    <w:p w:rsidR="00230B1E" w:rsidRDefault="00230B1E">
      <w:pPr>
        <w:pStyle w:val="ConsPlusNormal"/>
        <w:widowControl/>
        <w:ind w:firstLine="540"/>
        <w:jc w:val="both"/>
      </w:pPr>
      <w:r>
        <w:t>5.3. При проведении инструментального контроля ЭМП от ВДТ ПЭВМ в помещениях с высоким уровнем фонового ЭМП промышленной частоты 50 Гц, в которых уровни ЭМП в диапазоне 5 Гц - 2 кГц превышают значения, приведенные в таблице 1 Приложении 2, измерения в этом диапазоне рекомендуется проводить СИ по пункту 2.3 настоящего Приложения 3 к Правилам.</w:t>
      </w:r>
    </w:p>
    <w:p w:rsidR="00230B1E" w:rsidRDefault="00230B1E">
      <w:pPr>
        <w:pStyle w:val="ConsPlusNormal"/>
        <w:widowControl/>
        <w:ind w:firstLine="540"/>
        <w:jc w:val="both"/>
      </w:pPr>
      <w:r>
        <w:t>Уровни электрического и магнитного полей на рабочих местах пользователей ПЭВМ следует считать допустимыми, если в полосе частот 45 Гц - 55 Гц они не превышают допустимых для населения: напряженности ЭП 500 В/м и индукции МП 5 мкТл, а в оставшейся части диапазона частот 5 Гц - 2 кГц, приведенных в таблице 1 Приложения 2 к Правилам.</w:t>
      </w:r>
    </w:p>
    <w:p w:rsidR="00230B1E" w:rsidRDefault="00230B1E">
      <w:pPr>
        <w:pStyle w:val="ConsPlusNormal"/>
        <w:widowControl/>
        <w:ind w:firstLine="540"/>
        <w:jc w:val="both"/>
      </w:pPr>
      <w:r>
        <w:t>5.4. Допускается для раздельной оценки соответствующих частотных составляющих использовать два отдельных прибора, один из которых измеряет ЭМП во всем диапазоне частот 5 Гц - 2 кГц, а другой - на промышленной частоте 50 Гц в полосе шириной +/- 5 Гц. В качестве уровней электрического и магнитного полей, создаваемых ПЭВМ, следует брать абсолютную разницу в показаниях этих приборов. Она не должна превышать значения, приведенного в таблице 1 Приложения 2 к Правилам. Поля промышленной частоты не должны превышать допустимых уровней для населения.</w:t>
      </w:r>
    </w:p>
    <w:p w:rsidR="00230B1E" w:rsidRDefault="00230B1E">
      <w:pPr>
        <w:pStyle w:val="ConsPlusNormal"/>
        <w:widowControl/>
        <w:ind w:firstLine="540"/>
        <w:jc w:val="both"/>
      </w:pPr>
      <w:r>
        <w:t>Суммарная относительная погрешность обоих приборов не должна превышать указанной в пункте 2.1 Приложения 3 к Правилам величины +/- 20%".</w:t>
      </w:r>
    </w:p>
    <w:p w:rsidR="00230B1E" w:rsidRDefault="00230B1E">
      <w:pPr>
        <w:pStyle w:val="ConsPlusNormal"/>
        <w:widowControl/>
        <w:ind w:firstLine="540"/>
        <w:jc w:val="both"/>
      </w:pPr>
    </w:p>
    <w:p w:rsidR="00230B1E" w:rsidRDefault="00230B1E">
      <w:pPr>
        <w:pStyle w:val="ConsPlusNormal"/>
        <w:widowControl/>
        <w:ind w:firstLine="540"/>
        <w:jc w:val="both"/>
      </w:pPr>
    </w:p>
    <w:p w:rsidR="00230B1E" w:rsidRDefault="00230B1E">
      <w:pPr>
        <w:pStyle w:val="ConsPlusNormal"/>
        <w:widowControl/>
        <w:ind w:firstLine="540"/>
        <w:jc w:val="both"/>
      </w:pPr>
    </w:p>
    <w:p w:rsidR="00230B1E" w:rsidRDefault="00230B1E">
      <w:pPr>
        <w:pStyle w:val="ConsPlusNormal"/>
        <w:widowControl/>
        <w:ind w:firstLine="540"/>
        <w:jc w:val="both"/>
      </w:pPr>
    </w:p>
    <w:p w:rsidR="00230B1E" w:rsidRDefault="00230B1E">
      <w:pPr>
        <w:pStyle w:val="ConsPlusNormal"/>
        <w:widowControl/>
        <w:ind w:firstLine="540"/>
        <w:jc w:val="both"/>
      </w:pPr>
    </w:p>
    <w:p w:rsidR="00230B1E" w:rsidRDefault="00230B1E">
      <w:pPr>
        <w:pStyle w:val="ConsPlusNormal"/>
        <w:widowControl/>
        <w:ind w:firstLine="0"/>
        <w:jc w:val="right"/>
        <w:outlineLvl w:val="1"/>
      </w:pPr>
      <w:r>
        <w:t>Приложение</w:t>
      </w:r>
    </w:p>
    <w:p w:rsidR="00230B1E" w:rsidRDefault="00230B1E">
      <w:pPr>
        <w:pStyle w:val="ConsPlusNormal"/>
        <w:widowControl/>
        <w:ind w:firstLine="0"/>
        <w:jc w:val="right"/>
      </w:pPr>
      <w:r>
        <w:t>к СанПиН 2.2.2/2.4.2620-10</w:t>
      </w:r>
    </w:p>
    <w:p w:rsidR="00230B1E" w:rsidRDefault="00230B1E">
      <w:pPr>
        <w:pStyle w:val="ConsPlusNormal"/>
        <w:widowControl/>
        <w:ind w:firstLine="540"/>
        <w:jc w:val="both"/>
      </w:pPr>
    </w:p>
    <w:p w:rsidR="00230B1E" w:rsidRDefault="00230B1E">
      <w:pPr>
        <w:pStyle w:val="ConsPlusNormal"/>
        <w:widowControl/>
        <w:ind w:firstLine="0"/>
        <w:jc w:val="center"/>
      </w:pPr>
      <w:r>
        <w:t>СРЕДСТВА ИЗМЕРЕНИЯ ПАРАМЕТРОВ ЭЛЕКТРОМАГНИТНЫХ ПОЛЕЙ</w:t>
      </w:r>
    </w:p>
    <w:p w:rsidR="00230B1E" w:rsidRDefault="00230B1E">
      <w:pPr>
        <w:pStyle w:val="ConsPlusNormal"/>
        <w:widowControl/>
        <w:ind w:firstLine="540"/>
        <w:jc w:val="both"/>
      </w:pP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┌──────────────┬────────────────┬─────────────────────┬────────┬──────────┬──────────────┐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Тип      │   Измеряемый   │  Пределы измерений  │Отн.    │Изотропия │ Соответствие │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│измерительного│диапазон частот │                     │погреш- │ антенны  │   п. 2.3     │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прибора    │                │                     │ность,  │          │   Прил. 3    │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│                │                     │%       │          │              │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├──────────────┼────────────────┼─────────────────────┼────────┼──────────┼──────────────┤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│ВЕ-метр -     │  5 Гц - 2 кГц  │ Е: 0,5 В/м - 1 кВ/м │ +/- 15 │    Да    │      Да      │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│АТ-003        │2 кГц - 400 кГц │ В: 5 нТл - 10 мкТл  │        │          │              │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│ 45 Гц - 55 Гц  │                     │        │          │              │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├──────────────┼────────────────┼─────────────────────┼────────┼──────────┼──────────────┤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│ВЕ-метр -     │  5 Гц - 2 кГц  │Е: 0,8 В/м - 100 В/м │ +/- 20 │   Нет    │     Нет      │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│АТ-002        │2 кГц - 400 кГц │В: 8,0 нТл - 10 мкТл │        │          │              │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├──────────────┼────────────────┼─────────────────────┼────────┼──────────┼──────────────┤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СТ-01     │      0 Гц      │Е: 300 В/м - 180 кВ/м│ +/- 15 │   Нет    │     Нет      │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│                │  фи: 1 кВ - 15 кВ   │        │          │              │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├──────────────┼────────────────┼─────────────────────┼────────┼──────────┼──────────────┤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ИЭСП-06    │      0 Гц      │   300 В - 180 кВ    │ +/- 15 │   Нет    │     Нет      │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├──────────────┼────────────────┼─────────────────────┼────────┼──────────┼──────────────┤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ИЭСП-07    │      0 Гц      │    2 кВ - 200 кВ    │ +/- 10 │   Нет    │     Нет      │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├──────────────┼────────────────┼─────────────────────┼────────┼──────────┼──────────────┤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ИЭП-05    │ 5 Гц - 400 кГц │Е: 0,7 В/м - 200 В/м │ +/- 20 │   Нет    │     Нет      │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├──────────────┼────────────────┼─────────────────────┼────────┼──────────┼──────────────┤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ВЕ-50     │ 49 Гц - 51 Гц  │ Е: 50 В/м - 50 кВ/м │ +/- 20 │    Да    │     Нет      │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│                │ В: 0,1 мкТл - 5 мТл │        │          │              │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├──────────────┼────────────────┼─────────────────────┼────────┼──────────┼──────────────┤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ИМП-05/1   │  5 Гц - 2 кГц  │ В: 70 нТл - 2 мкТл  │ +/- 20 │   Нет    │     Нет      │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├──────────────┼────────────────┼─────────────────────┼────────┼──────────┼──────────────┤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ИМП-05/2   │2 кГц - 400 кГц │ В: 7 нТл - 200 нТл  │ +/- 20 │   Нет    │     Нет      │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├──────────────┼────────────────┼─────────────────────┼────────┼──────────┼──────────────┤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П3-50     │ 48 Гц - 52 Гц  │Е: 100 В/м - 100 кВ/м│ +/- 15 │   Нет    │     Нет      │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│                │Н: 0,1 А/м - 1,8 кА/м│        │          │              │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├──────────────┼────────────────┼─────────────────────┼────────┼──────────┼──────────────┤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П3-70     │  5 Гц - 2 кГц  │Е: 0,7 В/м - 10 кВ/м │ +/- 20 │    Да    │     Нет      │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│2 кГц - 400 кГц │ В: 7 нТл - 20 мкТл  │        │          │              │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│ 48 Гц - 58 Гц  │                     │        │          │              │</w:t>
      </w:r>
    </w:p>
    <w:p w:rsidR="00230B1E" w:rsidRDefault="00230B1E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└──────────────┴────────────────┴─────────────────────┴────────┴──────────┴──────────────┘</w:t>
      </w:r>
    </w:p>
    <w:p w:rsidR="00230B1E" w:rsidRDefault="00230B1E">
      <w:pPr>
        <w:pStyle w:val="ConsPlusNormal"/>
        <w:widowControl/>
        <w:ind w:firstLine="540"/>
        <w:jc w:val="both"/>
      </w:pPr>
    </w:p>
    <w:p w:rsidR="00230B1E" w:rsidRDefault="00230B1E">
      <w:pPr>
        <w:pStyle w:val="ConsPlusNormal"/>
        <w:widowControl/>
        <w:ind w:firstLine="540"/>
        <w:jc w:val="both"/>
      </w:pPr>
    </w:p>
    <w:p w:rsidR="00230B1E" w:rsidRDefault="00230B1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230B1E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B1E"/>
    <w:rsid w:val="00230B1E"/>
    <w:rsid w:val="008A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1282</Words>
  <Characters>7313</Characters>
  <Application>Microsoft Office Word</Application>
  <DocSecurity>0</DocSecurity>
  <Lines>60</Lines>
  <Paragraphs>17</Paragraphs>
  <ScaleCrop>false</ScaleCrop>
  <Company/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2</cp:revision>
  <dcterms:created xsi:type="dcterms:W3CDTF">2014-05-09T14:06:00Z</dcterms:created>
  <dcterms:modified xsi:type="dcterms:W3CDTF">2014-05-09T14:06:00Z</dcterms:modified>
</cp:coreProperties>
</file>